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38DB4" w14:textId="6446E17A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8"/>
          <w:szCs w:val="28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8"/>
          <w:szCs w:val="28"/>
        </w:rPr>
        <w:t>Algemene Voorwaarden voor</w:t>
      </w:r>
      <w:r w:rsidR="00EB463D" w:rsidRPr="00EB463D">
        <w:rPr>
          <w:rFonts w:ascii="Poppins" w:eastAsia="Times New Roman" w:hAnsi="Poppins" w:cs="Poppins"/>
          <w:b/>
          <w:bCs/>
          <w:color w:val="884C62"/>
          <w:kern w:val="0"/>
          <w:sz w:val="28"/>
          <w:szCs w:val="28"/>
        </w:rPr>
        <w:br/>
      </w: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8"/>
          <w:szCs w:val="28"/>
        </w:rPr>
        <w:t xml:space="preserve">het Loyaltyprogramma van </w:t>
      </w:r>
      <w:r w:rsidR="007D2704" w:rsidRPr="00EB463D">
        <w:rPr>
          <w:rFonts w:ascii="Poppins" w:eastAsia="Times New Roman" w:hAnsi="Poppins" w:cs="Poppins"/>
          <w:b/>
          <w:bCs/>
          <w:color w:val="884C62"/>
          <w:kern w:val="0"/>
          <w:sz w:val="28"/>
          <w:szCs w:val="28"/>
        </w:rPr>
        <w:t>Eetcafé Zout</w:t>
      </w:r>
    </w:p>
    <w:p w14:paraId="711C60BA" w14:textId="77777777" w:rsidR="00EB463D" w:rsidRDefault="00EB463D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kern w:val="0"/>
          <w:sz w:val="27"/>
          <w:szCs w:val="27"/>
        </w:rPr>
      </w:pPr>
    </w:p>
    <w:p w14:paraId="66A26CAE" w14:textId="0AE793C3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1. Inleiding</w:t>
      </w:r>
    </w:p>
    <w:p w14:paraId="00302F20" w14:textId="2249C42A" w:rsidR="002A7F4F" w:rsidRDefault="0021574E">
      <w:p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Welkom bij het Loyaliteitsprogramma van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Eetcafé Zout</w:t>
      </w:r>
      <w:r w:rsidR="65FD1104">
        <w:rPr>
          <w:rFonts w:ascii="Poppins" w:eastAsia="Times New Roman" w:hAnsi="Poppins" w:cs="Poppins"/>
          <w:kern w:val="0"/>
          <w:sz w:val="24"/>
          <w:szCs w:val="24"/>
        </w:rPr>
        <w:t>.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</w:t>
      </w:r>
      <w:r w:rsidR="3DECD736">
        <w:rPr>
          <w:rFonts w:ascii="Poppins" w:eastAsia="Times New Roman" w:hAnsi="Poppins" w:cs="Poppins"/>
          <w:kern w:val="0"/>
          <w:sz w:val="24"/>
          <w:szCs w:val="24"/>
        </w:rPr>
        <w:t>''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De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Vrienden van Zout</w:t>
      </w:r>
      <w:r>
        <w:rPr>
          <w:rFonts w:ascii="Poppins" w:eastAsia="Times New Roman" w:hAnsi="Poppins" w:cs="Poppins"/>
          <w:kern w:val="0"/>
          <w:sz w:val="24"/>
          <w:szCs w:val="24"/>
        </w:rPr>
        <w:t>.</w:t>
      </w:r>
      <w:r w:rsidR="35D26098">
        <w:rPr>
          <w:rFonts w:ascii="Poppins" w:eastAsia="Times New Roman" w:hAnsi="Poppins" w:cs="Poppins"/>
          <w:kern w:val="0"/>
          <w:sz w:val="24"/>
          <w:szCs w:val="24"/>
        </w:rPr>
        <w:t>''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Dit Programma is bedoeld om onze vaste klanten te belonen met punten, die kunnen worden ingewisseld voor kortingen bij</w:t>
      </w:r>
      <w:r w:rsidR="004D7B35" w:rsidRPr="4064C0DD">
        <w:rPr>
          <w:rFonts w:ascii="Poppins" w:eastAsia="Times New Roman" w:hAnsi="Poppins" w:cs="Poppins"/>
          <w:sz w:val="24"/>
          <w:szCs w:val="24"/>
        </w:rPr>
        <w:t xml:space="preserve"> Eetcafé Zout</w:t>
      </w:r>
      <w:r w:rsidRPr="4064C0DD">
        <w:rPr>
          <w:rFonts w:ascii="Poppins" w:eastAsia="Times New Roman" w:hAnsi="Poppins" w:cs="Poppins"/>
          <w:sz w:val="24"/>
          <w:szCs w:val="24"/>
        </w:rPr>
        <w:t>. Door u te registreren en deel te nemen aan dit Programma, gaat u akkoord met deze algemene voorwaarden.</w:t>
      </w:r>
    </w:p>
    <w:p w14:paraId="538C7EEB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2. Definities</w:t>
      </w:r>
    </w:p>
    <w:p w14:paraId="4FEDE23A" w14:textId="77777777" w:rsidR="002A7F4F" w:rsidRDefault="0021574E">
      <w:p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In deze voorwaarden worden de volgende termen gehanteerd:</w:t>
      </w:r>
    </w:p>
    <w:p w14:paraId="740C9FA9" w14:textId="2CE61E23" w:rsidR="002A7F4F" w:rsidRDefault="0021574E">
      <w:pPr>
        <w:numPr>
          <w:ilvl w:val="0"/>
          <w:numId w:val="1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Restaurant</w:t>
      </w:r>
      <w:r w:rsidRPr="00EB463D">
        <w:rPr>
          <w:rFonts w:ascii="Poppins" w:eastAsia="Times New Roman" w:hAnsi="Poppins" w:cs="Poppins"/>
          <w:color w:val="884C62"/>
          <w:kern w:val="0"/>
          <w:sz w:val="24"/>
          <w:szCs w:val="24"/>
        </w:rPr>
        <w:t xml:space="preserve">: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Eetcafé Zout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gevestigd op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’t Louwtje 10, 2691 KR te ’s-Gravenzande.</w:t>
      </w:r>
    </w:p>
    <w:p w14:paraId="2356195F" w14:textId="77777777" w:rsidR="002A7F4F" w:rsidRDefault="0021574E">
      <w:pPr>
        <w:numPr>
          <w:ilvl w:val="0"/>
          <w:numId w:val="1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Loyaliteitsprogramma</w:t>
      </w:r>
      <w:r>
        <w:rPr>
          <w:rFonts w:ascii="Poppins" w:eastAsia="Times New Roman" w:hAnsi="Poppins" w:cs="Poppins"/>
          <w:kern w:val="0"/>
          <w:sz w:val="24"/>
          <w:szCs w:val="24"/>
        </w:rPr>
        <w:t>: Het systeem waarmee klanten punten verdienen en inwisselen voor kortingen.</w:t>
      </w:r>
    </w:p>
    <w:p w14:paraId="39181878" w14:textId="77777777" w:rsidR="002A7F4F" w:rsidRDefault="0021574E">
      <w:pPr>
        <w:numPr>
          <w:ilvl w:val="0"/>
          <w:numId w:val="1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Punten</w:t>
      </w:r>
      <w:r>
        <w:rPr>
          <w:rFonts w:ascii="Poppins" w:eastAsia="Times New Roman" w:hAnsi="Poppins" w:cs="Poppins"/>
          <w:kern w:val="0"/>
          <w:sz w:val="24"/>
          <w:szCs w:val="24"/>
        </w:rPr>
        <w:t>: De virtuele beloningen die deelnemers verdienen binnen het Programma.</w:t>
      </w:r>
    </w:p>
    <w:p w14:paraId="6C6F8DF4" w14:textId="77777777" w:rsidR="002A7F4F" w:rsidRDefault="0021574E">
      <w:pPr>
        <w:numPr>
          <w:ilvl w:val="0"/>
          <w:numId w:val="1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Coupons</w:t>
      </w:r>
      <w:r>
        <w:rPr>
          <w:rFonts w:ascii="Poppins" w:eastAsia="Times New Roman" w:hAnsi="Poppins" w:cs="Poppins"/>
          <w:kern w:val="0"/>
          <w:sz w:val="24"/>
          <w:szCs w:val="24"/>
        </w:rPr>
        <w:t>: Digitale of fysieke vouchers die worden verstrekt na het inwisselen van punten en gebruikt kunnen worden voor kortingen.</w:t>
      </w:r>
    </w:p>
    <w:p w14:paraId="0EA5CC18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3. Deelnamevoorwaarden</w:t>
      </w:r>
    </w:p>
    <w:p w14:paraId="09937157" w14:textId="236747FB" w:rsidR="002A7F4F" w:rsidRDefault="0021574E">
      <w:pPr>
        <w:numPr>
          <w:ilvl w:val="0"/>
          <w:numId w:val="2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Deelname is uitsluitend mogelijk voor natuurlijke personen van minimaal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 xml:space="preserve">18 jaar oud </w:t>
      </w:r>
      <w:r>
        <w:rPr>
          <w:rFonts w:ascii="Poppins" w:eastAsia="Times New Roman" w:hAnsi="Poppins" w:cs="Poppins"/>
          <w:kern w:val="0"/>
          <w:sz w:val="24"/>
          <w:szCs w:val="24"/>
        </w:rPr>
        <w:t>met een vaste woon- of verblijfplaats in Nederland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.</w:t>
      </w:r>
    </w:p>
    <w:p w14:paraId="786FC80E" w14:textId="7849D8DF" w:rsidR="002A7F4F" w:rsidRPr="00F479EA" w:rsidRDefault="0021574E">
      <w:pPr>
        <w:numPr>
          <w:ilvl w:val="0"/>
          <w:numId w:val="2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 w:rsidRPr="00F479EA">
        <w:rPr>
          <w:rFonts w:ascii="Poppins" w:eastAsia="Times New Roman" w:hAnsi="Poppins" w:cs="Poppins"/>
          <w:kern w:val="0"/>
          <w:sz w:val="24"/>
          <w:szCs w:val="24"/>
        </w:rPr>
        <w:t>Werknemers</w:t>
      </w:r>
      <w:r w:rsidR="00090567" w:rsidRPr="00F479EA">
        <w:rPr>
          <w:rFonts w:ascii="Poppins" w:eastAsia="Times New Roman" w:hAnsi="Poppins" w:cs="Poppins"/>
          <w:kern w:val="0"/>
          <w:sz w:val="24"/>
          <w:szCs w:val="24"/>
        </w:rPr>
        <w:t xml:space="preserve"> </w:t>
      </w:r>
      <w:r w:rsidRPr="00F479EA">
        <w:rPr>
          <w:rFonts w:ascii="Poppins" w:eastAsia="Times New Roman" w:hAnsi="Poppins" w:cs="Poppins"/>
          <w:kern w:val="0"/>
          <w:sz w:val="24"/>
          <w:szCs w:val="24"/>
        </w:rPr>
        <w:t xml:space="preserve">van </w:t>
      </w:r>
      <w:r w:rsidR="00582CE3" w:rsidRPr="00F479EA">
        <w:rPr>
          <w:rFonts w:ascii="Poppins" w:eastAsia="Times New Roman" w:hAnsi="Poppins" w:cs="Poppins"/>
          <w:kern w:val="0"/>
          <w:sz w:val="24"/>
          <w:szCs w:val="24"/>
        </w:rPr>
        <w:t xml:space="preserve">Eetcafé Zout en Vlugtenburg </w:t>
      </w:r>
      <w:r w:rsidR="00F479EA" w:rsidRPr="00F479EA">
        <w:rPr>
          <w:rFonts w:ascii="Poppins" w:eastAsia="Times New Roman" w:hAnsi="Poppins" w:cs="Poppins"/>
          <w:kern w:val="0"/>
          <w:sz w:val="24"/>
          <w:szCs w:val="24"/>
        </w:rPr>
        <w:t xml:space="preserve">exploitatie B.V. </w:t>
      </w:r>
      <w:r w:rsidRPr="00F479EA">
        <w:rPr>
          <w:rFonts w:ascii="Poppins" w:eastAsia="Times New Roman" w:hAnsi="Poppins" w:cs="Poppins"/>
          <w:kern w:val="0"/>
          <w:sz w:val="24"/>
          <w:szCs w:val="24"/>
        </w:rPr>
        <w:t>zijn uitgesloten van deelname.</w:t>
      </w:r>
    </w:p>
    <w:p w14:paraId="735ABCCA" w14:textId="77777777" w:rsidR="002A7F4F" w:rsidRDefault="0021574E">
      <w:pPr>
        <w:numPr>
          <w:ilvl w:val="0"/>
          <w:numId w:val="2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Het Restaurant behoudt zich het recht voor om deelnemers zonder opgave van reden te weigeren.</w:t>
      </w:r>
    </w:p>
    <w:p w14:paraId="7B098D63" w14:textId="405C8064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4. Registratie en Lidmaatschap</w:t>
      </w:r>
    </w:p>
    <w:p w14:paraId="3882007B" w14:textId="0BB11D33" w:rsidR="002A7F4F" w:rsidRDefault="0021574E">
      <w:pPr>
        <w:numPr>
          <w:ilvl w:val="0"/>
          <w:numId w:val="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Klanten kunnen zich registreren via de website of een ander door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Eetcafé Zout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aangewezen registratieproces.</w:t>
      </w:r>
    </w:p>
    <w:p w14:paraId="6E594FB7" w14:textId="77777777" w:rsidR="002A7F4F" w:rsidRDefault="0021574E">
      <w:pPr>
        <w:numPr>
          <w:ilvl w:val="0"/>
          <w:numId w:val="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Na registratie moet de klant zijn e-mailadres bevestigen via een verzonden bevestigingslink zodat instemming en de correcte schrijfwijze van het emailadres bevestigd worden.</w:t>
      </w:r>
    </w:p>
    <w:p w14:paraId="735401EF" w14:textId="240644CD" w:rsidR="002A7F4F" w:rsidRDefault="0021574E">
      <w:pPr>
        <w:numPr>
          <w:ilvl w:val="0"/>
          <w:numId w:val="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lastRenderedPageBreak/>
        <w:t xml:space="preserve">Deelnemers dienen correcte en actuele informatie te verstrekken en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 xml:space="preserve">Eetcafé Zout </w:t>
      </w:r>
      <w:r>
        <w:rPr>
          <w:rFonts w:ascii="Poppins" w:eastAsia="Times New Roman" w:hAnsi="Poppins" w:cs="Poppins"/>
          <w:kern w:val="0"/>
          <w:sz w:val="24"/>
          <w:szCs w:val="24"/>
        </w:rPr>
        <w:t>te informeren over wijzigingen in hun gegevens.</w:t>
      </w:r>
    </w:p>
    <w:p w14:paraId="78DB21BC" w14:textId="122C497B" w:rsidR="002A7F4F" w:rsidRDefault="0021574E">
      <w:pPr>
        <w:numPr>
          <w:ilvl w:val="0"/>
          <w:numId w:val="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De verwerking van persoonsgegevens vindt plaats conform de AVG en het privacybeleid van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>Eetcafé Zout</w:t>
      </w:r>
      <w:r>
        <w:rPr>
          <w:rFonts w:ascii="Poppins" w:eastAsia="Times New Roman" w:hAnsi="Poppins" w:cs="Poppins"/>
          <w:kern w:val="0"/>
          <w:sz w:val="24"/>
          <w:szCs w:val="24"/>
        </w:rPr>
        <w:t>.</w:t>
      </w:r>
    </w:p>
    <w:p w14:paraId="09AA2981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5. Het Verdienen van Punten</w:t>
      </w:r>
    </w:p>
    <w:p w14:paraId="6006E53F" w14:textId="376B3F4C" w:rsidR="002A7F4F" w:rsidRDefault="0021574E">
      <w:pPr>
        <w:numPr>
          <w:ilvl w:val="0"/>
          <w:numId w:val="4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Punten worden toegekend op basis van aankopen bij </w:t>
      </w:r>
      <w:r w:rsidR="004D7B35">
        <w:rPr>
          <w:rFonts w:ascii="Poppins" w:eastAsia="Times New Roman" w:hAnsi="Poppins" w:cs="Poppins"/>
          <w:kern w:val="0"/>
          <w:sz w:val="24"/>
          <w:szCs w:val="24"/>
        </w:rPr>
        <w:t xml:space="preserve">Eetcafé Zout </w:t>
      </w:r>
      <w:r>
        <w:rPr>
          <w:rFonts w:ascii="Poppins" w:eastAsia="Times New Roman" w:hAnsi="Poppins" w:cs="Poppins"/>
          <w:kern w:val="0"/>
          <w:sz w:val="24"/>
          <w:szCs w:val="24"/>
        </w:rPr>
        <w:t>en andere interacties, zoals welkomstpunten. Het aantal te verdienen punten per euro besteding</w:t>
      </w:r>
      <w:r w:rsidR="04BDE6D7">
        <w:rPr>
          <w:rFonts w:ascii="Poppins" w:eastAsia="Times New Roman" w:hAnsi="Poppins" w:cs="Poppins"/>
          <w:kern w:val="0"/>
          <w:sz w:val="24"/>
          <w:szCs w:val="24"/>
        </w:rPr>
        <w:t>,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kan variëren afhankelijk van lopende promoties, de lidmaatschapsstatus en actuele spaarregels.</w:t>
      </w:r>
    </w:p>
    <w:p w14:paraId="03958240" w14:textId="77777777" w:rsidR="002A7F4F" w:rsidRDefault="0021574E">
      <w:pPr>
        <w:numPr>
          <w:ilvl w:val="0"/>
          <w:numId w:val="4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Punten worden bijgeschreven op het account zodra de transactie is verwerkt.</w:t>
      </w:r>
    </w:p>
    <w:p w14:paraId="19B274FE" w14:textId="58F7FAEC" w:rsidR="002A7F4F" w:rsidRPr="00155503" w:rsidRDefault="0021574E">
      <w:pPr>
        <w:numPr>
          <w:ilvl w:val="0"/>
          <w:numId w:val="4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 w:rsidRPr="00155503">
        <w:rPr>
          <w:rFonts w:ascii="Poppins" w:eastAsia="Times New Roman" w:hAnsi="Poppins" w:cs="Poppins"/>
          <w:kern w:val="0"/>
          <w:sz w:val="24"/>
          <w:szCs w:val="24"/>
        </w:rPr>
        <w:t>Bepaalde aankopen, zoals actie-artikelen, cadeaubonnen</w:t>
      </w:r>
      <w:r w:rsidR="16351C79" w:rsidRPr="00155503">
        <w:rPr>
          <w:rFonts w:ascii="Poppins" w:eastAsia="Times New Roman" w:hAnsi="Poppins" w:cs="Poppins"/>
          <w:kern w:val="0"/>
          <w:sz w:val="24"/>
          <w:szCs w:val="24"/>
        </w:rPr>
        <w:t>, feesten en partijen</w:t>
      </w:r>
      <w:r w:rsidRPr="00155503">
        <w:rPr>
          <w:rFonts w:ascii="Poppins" w:eastAsia="Times New Roman" w:hAnsi="Poppins" w:cs="Poppins"/>
          <w:kern w:val="0"/>
          <w:sz w:val="24"/>
          <w:szCs w:val="24"/>
        </w:rPr>
        <w:t xml:space="preserve"> zijn uitgesloten van het verdienen van punten.</w:t>
      </w:r>
    </w:p>
    <w:p w14:paraId="6E3F0066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6. Inwisselen van Punten</w:t>
      </w:r>
    </w:p>
    <w:p w14:paraId="01FF37E1" w14:textId="77777777" w:rsidR="002A7F4F" w:rsidRDefault="0021574E">
      <w:pPr>
        <w:numPr>
          <w:ilvl w:val="0"/>
          <w:numId w:val="5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Zodra het aantal gespaarde punten een vooraf ingesteld niveau bereikt, worden deze automatisch omgezet in coupons.</w:t>
      </w:r>
    </w:p>
    <w:p w14:paraId="370F58BA" w14:textId="77777777" w:rsidR="002A7F4F" w:rsidRDefault="0021574E">
      <w:pPr>
        <w:numPr>
          <w:ilvl w:val="0"/>
          <w:numId w:val="5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Coupons kunnen worden gebruikt voor kortingen op toekomstige aankopen.</w:t>
      </w:r>
    </w:p>
    <w:p w14:paraId="62CBB4EE" w14:textId="77777777" w:rsidR="002A7F4F" w:rsidRDefault="0021574E">
      <w:pPr>
        <w:numPr>
          <w:ilvl w:val="0"/>
          <w:numId w:val="5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Elke coupon heeft een specifieke geldigheidsduur, die bij uitgifte wordt vermeld.</w:t>
      </w:r>
    </w:p>
    <w:p w14:paraId="3BE90BBE" w14:textId="77777777" w:rsidR="002A7F4F" w:rsidRDefault="0021574E">
      <w:pPr>
        <w:numPr>
          <w:ilvl w:val="0"/>
          <w:numId w:val="5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Coupons kunnen onderworpen zijn aan aanvullende voorwaarden, zoals een minimaal bestedingsbedrag.</w:t>
      </w:r>
    </w:p>
    <w:p w14:paraId="76744678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7. Coupons</w:t>
      </w:r>
    </w:p>
    <w:p w14:paraId="65C0709D" w14:textId="77777777" w:rsidR="002A7F4F" w:rsidRDefault="0021574E">
      <w:pPr>
        <w:numPr>
          <w:ilvl w:val="0"/>
          <w:numId w:val="6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Coupons worden digitaal verstrekt en gekoppeld aan het account van de deelnemer.</w:t>
      </w:r>
    </w:p>
    <w:p w14:paraId="22AD1D2A" w14:textId="77777777" w:rsidR="002A7F4F" w:rsidRDefault="0021574E">
      <w:pPr>
        <w:numPr>
          <w:ilvl w:val="0"/>
          <w:numId w:val="6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Coupons kunnen niet worden gecombineerd met andere kortingen of promoties, tenzij anders vermeld.</w:t>
      </w:r>
    </w:p>
    <w:p w14:paraId="66449DD6" w14:textId="77777777" w:rsidR="002A7F4F" w:rsidRDefault="0021574E">
      <w:pPr>
        <w:numPr>
          <w:ilvl w:val="0"/>
          <w:numId w:val="6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Coupons hebben geen contante waarde en kunnen niet worden ingewisseld voor geld.</w:t>
      </w:r>
    </w:p>
    <w:p w14:paraId="716802D1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8. Programmaregels en Beperkingen</w:t>
      </w:r>
    </w:p>
    <w:p w14:paraId="3E40F13B" w14:textId="77777777" w:rsidR="002A7F4F" w:rsidRDefault="0021574E">
      <w:pPr>
        <w:numPr>
          <w:ilvl w:val="0"/>
          <w:numId w:val="7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Punten en coupons zijn strikt persoonlijk en niet overdraagbaar.</w:t>
      </w:r>
    </w:p>
    <w:p w14:paraId="5C732E16" w14:textId="74263E28" w:rsidR="002A7F4F" w:rsidRDefault="007D2704">
      <w:pPr>
        <w:numPr>
          <w:ilvl w:val="0"/>
          <w:numId w:val="7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lastRenderedPageBreak/>
        <w:t>Eetcafé Zout behoudt zich het recht voor om het Programma te wijzigen, op te schorten of te beëindigen zonder voorafgaande kennisgeving.</w:t>
      </w:r>
    </w:p>
    <w:p w14:paraId="49BBF109" w14:textId="77777777" w:rsidR="002A7F4F" w:rsidRDefault="0021574E">
      <w:pPr>
        <w:numPr>
          <w:ilvl w:val="0"/>
          <w:numId w:val="7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Frauduleus gebruik of manipulatie van het Programma leidt tot uitsluiting en verlies van alle opgebouwde punten en ontvangen coupons.</w:t>
      </w:r>
    </w:p>
    <w:p w14:paraId="4A1AC774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9. Privacybeleid</w:t>
      </w:r>
    </w:p>
    <w:p w14:paraId="0062772D" w14:textId="73387760" w:rsidR="002A7F4F" w:rsidRDefault="007D2704">
      <w:pPr>
        <w:numPr>
          <w:ilvl w:val="0"/>
          <w:numId w:val="8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Eetcafé Zout verwerkt persoonsgegevens in overeenstemming met de AVG en het geldende privacybeleid.</w:t>
      </w:r>
    </w:p>
    <w:p w14:paraId="5C829824" w14:textId="77777777" w:rsidR="002A7F4F" w:rsidRDefault="0021574E">
      <w:pPr>
        <w:numPr>
          <w:ilvl w:val="0"/>
          <w:numId w:val="8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De via het Programma verzamelde gegevens worden gebruikt om deelnemers beter van dienst te zijn en om gepersonaliseerde communicatie en aanbiedingen mogelijk te maken.</w:t>
      </w:r>
    </w:p>
    <w:p w14:paraId="19139006" w14:textId="77777777" w:rsidR="002A7F4F" w:rsidRDefault="0021574E">
      <w:pPr>
        <w:numPr>
          <w:ilvl w:val="0"/>
          <w:numId w:val="8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Anonieme gegevens kunnen worden gebruikt om trends en gebruikspatronen te analyseren en de dienstverlening te verbeteren.</w:t>
      </w:r>
    </w:p>
    <w:p w14:paraId="1E88EA1B" w14:textId="02E3638B" w:rsidR="002A7F4F" w:rsidRDefault="0021574E">
      <w:pPr>
        <w:numPr>
          <w:ilvl w:val="0"/>
          <w:numId w:val="8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Voor details over de verwerking van persoonsgegevens, rechten van deelnemers en contactinformatie, zie het volledige privacybeleid op </w:t>
      </w:r>
      <w:hyperlink r:id="rId7">
        <w:r w:rsidR="3C849DDE" w:rsidRPr="00EB463D">
          <w:rPr>
            <w:rStyle w:val="Hyperlink"/>
            <w:rFonts w:ascii="Poppins" w:eastAsia="Times New Roman" w:hAnsi="Poppins" w:cs="Poppins"/>
            <w:color w:val="884C62"/>
            <w:sz w:val="24"/>
            <w:szCs w:val="24"/>
          </w:rPr>
          <w:t>Privacybeleid</w:t>
        </w:r>
      </w:hyperlink>
    </w:p>
    <w:p w14:paraId="0589E2EE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10. Verwerkers van Gegevens</w:t>
      </w:r>
    </w:p>
    <w:p w14:paraId="15D38521" w14:textId="6745B12C" w:rsidR="002A7F4F" w:rsidRDefault="0021574E">
      <w:pPr>
        <w:numPr>
          <w:ilvl w:val="0"/>
          <w:numId w:val="9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Persoonsgegevens kunnen worden verwerkt door derde partijen die namens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>Eetcafé Zout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diensten verlenen, zoals IT-dienstverleners en aanbieders van loyaliteitssoftware.</w:t>
      </w:r>
    </w:p>
    <w:p w14:paraId="6EA6ED18" w14:textId="6050511E" w:rsidR="002A7F4F" w:rsidRDefault="0021574E">
      <w:pPr>
        <w:numPr>
          <w:ilvl w:val="0"/>
          <w:numId w:val="9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Deze partijen handelen uitsluitend in opdracht van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 xml:space="preserve">Eetcafé Zout </w:t>
      </w:r>
      <w:r>
        <w:rPr>
          <w:rFonts w:ascii="Poppins" w:eastAsia="Times New Roman" w:hAnsi="Poppins" w:cs="Poppins"/>
          <w:kern w:val="0"/>
          <w:sz w:val="24"/>
          <w:szCs w:val="24"/>
        </w:rPr>
        <w:t>en in overeenstemming met de Nederlandse AVG.</w:t>
      </w:r>
    </w:p>
    <w:p w14:paraId="14E2B512" w14:textId="2626F085" w:rsidR="002A7F4F" w:rsidRDefault="007D2704">
      <w:pPr>
        <w:numPr>
          <w:ilvl w:val="0"/>
          <w:numId w:val="9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Eetcafé Zout heeft verwerkersovereenkomsten afgesloten met alle derde partijen die toegang hebben tot persoonsgegevens.</w:t>
      </w:r>
    </w:p>
    <w:p w14:paraId="5849370C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11. Verplichtingen van Deelnemers</w:t>
      </w:r>
    </w:p>
    <w:p w14:paraId="0BD1BA74" w14:textId="77777777" w:rsidR="002A7F4F" w:rsidRDefault="0021574E">
      <w:pPr>
        <w:numPr>
          <w:ilvl w:val="0"/>
          <w:numId w:val="10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Deelnemers moeten de algemene voorwaarden van het Programma naleven.</w:t>
      </w:r>
    </w:p>
    <w:p w14:paraId="07EAA79F" w14:textId="77777777" w:rsidR="002A7F4F" w:rsidRDefault="0021574E">
      <w:pPr>
        <w:numPr>
          <w:ilvl w:val="0"/>
          <w:numId w:val="10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Wijzigingen in contactgegevens of andere relevante informatie moeten tijdig via de persoonlijke Member Portal worden doorgegeven.</w:t>
      </w:r>
    </w:p>
    <w:p w14:paraId="502D2A12" w14:textId="55C3ED08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12. Beëindiging van Lidmaatschap</w:t>
      </w:r>
    </w:p>
    <w:p w14:paraId="6FB3CDED" w14:textId="489A7351" w:rsidR="002A7F4F" w:rsidRDefault="0021574E">
      <w:pPr>
        <w:numPr>
          <w:ilvl w:val="0"/>
          <w:numId w:val="11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 xml:space="preserve">Deelnemers kunnen hun lidmaatschap op elk moment beëindigen via </w:t>
      </w:r>
      <w:r w:rsidR="1BEC7AB8">
        <w:rPr>
          <w:rFonts w:ascii="Poppins" w:eastAsia="Times New Roman" w:hAnsi="Poppins" w:cs="Poppins"/>
          <w:kern w:val="0"/>
          <w:sz w:val="24"/>
          <w:szCs w:val="24"/>
        </w:rPr>
        <w:t>het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 Member Portal</w:t>
      </w:r>
      <w:r w:rsidR="6CCBDAEC">
        <w:rPr>
          <w:rFonts w:ascii="Poppins" w:eastAsia="Times New Roman" w:hAnsi="Poppins" w:cs="Poppins"/>
          <w:kern w:val="0"/>
          <w:sz w:val="24"/>
          <w:szCs w:val="24"/>
        </w:rPr>
        <w:t>.</w:t>
      </w:r>
    </w:p>
    <w:p w14:paraId="5FEFF1AF" w14:textId="513FEC4F" w:rsidR="002A7F4F" w:rsidRDefault="0021574E">
      <w:pPr>
        <w:numPr>
          <w:ilvl w:val="0"/>
          <w:numId w:val="11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lastRenderedPageBreak/>
        <w:t>Het Restaurant behoudt zich het recht voor om accounts te beëindigen bij overtreding van de voorwaarden of bij vermoedens van fraude.</w:t>
      </w:r>
    </w:p>
    <w:p w14:paraId="1317B8B1" w14:textId="03F8DD1E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13. Wijzigingen of Beëindiging van het Programma</w:t>
      </w:r>
    </w:p>
    <w:p w14:paraId="10152A48" w14:textId="1DB24C1A" w:rsidR="002A7F4F" w:rsidRDefault="007D2704">
      <w:pPr>
        <w:numPr>
          <w:ilvl w:val="0"/>
          <w:numId w:val="12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Eetcafé Zout behoudt zich het recht voor om het Programma op elk moment te wijzigen, op te schorten of te beëindigen.</w:t>
      </w:r>
    </w:p>
    <w:p w14:paraId="1703C6AE" w14:textId="6253826D" w:rsidR="002A7F4F" w:rsidRDefault="0021574E">
      <w:pPr>
        <w:numPr>
          <w:ilvl w:val="0"/>
          <w:numId w:val="12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In geval van beëindiging behouden deelnemers hun nog geldige coupons tot het einde van hun geldigheid.</w:t>
      </w:r>
    </w:p>
    <w:p w14:paraId="06E9AF5F" w14:textId="4DB96F5B" w:rsidR="002A7F4F" w:rsidRDefault="0021574E">
      <w:pPr>
        <w:numPr>
          <w:ilvl w:val="0"/>
          <w:numId w:val="12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Nieuwe punten worden na de beëindigingsdatum niet meer toegekend. Alle niet-ingewisselde punten die nog niet in coupons zijn omgezet, vervallen zonder compensatie.</w:t>
      </w:r>
    </w:p>
    <w:p w14:paraId="4DF97ECA" w14:textId="74DA270E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14. Aansprakelijkheid</w:t>
      </w:r>
    </w:p>
    <w:p w14:paraId="7781FCD2" w14:textId="418C46EE" w:rsidR="002A7F4F" w:rsidRDefault="0021574E">
      <w:pPr>
        <w:numPr>
          <w:ilvl w:val="0"/>
          <w:numId w:val="1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Deelnemers zijn verantwoordelijk voor het beschermen van hun inloggegevens en het voorkomen van ongeautoriseerd gebruik.</w:t>
      </w:r>
    </w:p>
    <w:p w14:paraId="50CD04A4" w14:textId="6E0642FF" w:rsidR="002A7F4F" w:rsidRDefault="007D2704">
      <w:pPr>
        <w:numPr>
          <w:ilvl w:val="0"/>
          <w:numId w:val="1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Eetcafé Zout is niet aansprakelijk voor technische storingen of ongeautoriseerd gebruik van accounts, punten en coupons.</w:t>
      </w:r>
    </w:p>
    <w:p w14:paraId="6437E742" w14:textId="386DD568" w:rsidR="002A7F4F" w:rsidRPr="007D2704" w:rsidRDefault="0021574E" w:rsidP="20B235EB">
      <w:pPr>
        <w:numPr>
          <w:ilvl w:val="0"/>
          <w:numId w:val="13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 w:rsidRPr="20B235EB">
        <w:rPr>
          <w:rFonts w:ascii="Poppins" w:eastAsia="Times New Roman" w:hAnsi="Poppins" w:cs="Poppins"/>
          <w:kern w:val="0"/>
          <w:sz w:val="24"/>
          <w:szCs w:val="24"/>
        </w:rPr>
        <w:t xml:space="preserve">De maximale aansprakelijkheid van </w:t>
      </w:r>
      <w:r w:rsidR="007D2704" w:rsidRPr="20B235EB">
        <w:rPr>
          <w:rFonts w:ascii="Poppins" w:eastAsia="Times New Roman" w:hAnsi="Poppins" w:cs="Poppins"/>
          <w:kern w:val="0"/>
          <w:sz w:val="24"/>
          <w:szCs w:val="24"/>
        </w:rPr>
        <w:t xml:space="preserve">Eetcafé Zout </w:t>
      </w:r>
      <w:r w:rsidRPr="20B235EB">
        <w:rPr>
          <w:rFonts w:ascii="Poppins" w:eastAsia="Times New Roman" w:hAnsi="Poppins" w:cs="Poppins"/>
          <w:kern w:val="0"/>
          <w:sz w:val="24"/>
          <w:szCs w:val="24"/>
        </w:rPr>
        <w:t>is beperkt tot de waarde van ongebruikte punten in het account van de deelnemer.</w:t>
      </w:r>
    </w:p>
    <w:p w14:paraId="4FAFCD74" w14:textId="5EF2FCD3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15. Toepasselijk Recht en Geschillenbeslechting</w:t>
      </w:r>
    </w:p>
    <w:p w14:paraId="2669CC5C" w14:textId="77777777" w:rsidR="002A7F4F" w:rsidRDefault="0021574E">
      <w:pPr>
        <w:numPr>
          <w:ilvl w:val="0"/>
          <w:numId w:val="14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Deze algemene voorwaarden worden beheerst door Nederlands recht.</w:t>
      </w:r>
    </w:p>
    <w:p w14:paraId="43D1AA81" w14:textId="4B5782DA" w:rsidR="002A7F4F" w:rsidRPr="007D2704" w:rsidRDefault="0021574E" w:rsidP="20B235EB">
      <w:pPr>
        <w:numPr>
          <w:ilvl w:val="0"/>
          <w:numId w:val="14"/>
        </w:num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 w:rsidRPr="20B235EB">
        <w:rPr>
          <w:rFonts w:ascii="Poppins" w:eastAsia="Times New Roman" w:hAnsi="Poppins" w:cs="Poppins"/>
          <w:kern w:val="0"/>
          <w:sz w:val="24"/>
          <w:szCs w:val="24"/>
        </w:rPr>
        <w:t>Eventuele geschillen worden voorgelegd aan de bevoegde rechter in Nederland.</w:t>
      </w:r>
    </w:p>
    <w:p w14:paraId="5D8702D5" w14:textId="77777777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16. Contactgegevens</w:t>
      </w:r>
    </w:p>
    <w:p w14:paraId="1F849BC5" w14:textId="31184C12" w:rsidR="002A7F4F" w:rsidRDefault="0021574E">
      <w:pPr>
        <w:spacing w:before="100" w:after="100" w:line="240" w:lineRule="auto"/>
        <w:rPr>
          <w:rFonts w:ascii="Poppins" w:eastAsia="Times New Roman" w:hAnsi="Poppins" w:cs="Poppins"/>
          <w:kern w:val="0"/>
          <w:sz w:val="24"/>
          <w:szCs w:val="24"/>
        </w:rPr>
      </w:pPr>
      <w:r>
        <w:rPr>
          <w:rFonts w:ascii="Poppins" w:eastAsia="Times New Roman" w:hAnsi="Poppins" w:cs="Poppins"/>
          <w:kern w:val="0"/>
          <w:sz w:val="24"/>
          <w:szCs w:val="24"/>
        </w:rPr>
        <w:t>Voor vragen of klachten over het Programma kunt u contact opnemen via:</w:t>
      </w:r>
    </w:p>
    <w:p w14:paraId="3D5887BE" w14:textId="141102D9" w:rsidR="002A7F4F" w:rsidRDefault="0021574E">
      <w:pPr>
        <w:numPr>
          <w:ilvl w:val="0"/>
          <w:numId w:val="15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E-mail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: </w:t>
      </w:r>
      <w:r w:rsidR="007D2704" w:rsidRPr="007D2704">
        <w:rPr>
          <w:rFonts w:ascii="Poppins" w:eastAsia="Times New Roman" w:hAnsi="Poppins" w:cs="Poppins"/>
          <w:kern w:val="0"/>
          <w:sz w:val="24"/>
          <w:szCs w:val="24"/>
          <w:lang w:val="en-US"/>
        </w:rPr>
        <w:t>Info@eetcafezout.n</w:t>
      </w:r>
      <w:r w:rsidR="007D2704">
        <w:rPr>
          <w:rFonts w:ascii="Poppins" w:eastAsia="Times New Roman" w:hAnsi="Poppins" w:cs="Poppins"/>
          <w:kern w:val="0"/>
          <w:sz w:val="24"/>
          <w:szCs w:val="24"/>
          <w:lang w:val="en-US"/>
        </w:rPr>
        <w:t>l</w:t>
      </w:r>
    </w:p>
    <w:p w14:paraId="085C6030" w14:textId="2A1000FD" w:rsidR="002A7F4F" w:rsidRDefault="0021574E">
      <w:pPr>
        <w:numPr>
          <w:ilvl w:val="0"/>
          <w:numId w:val="15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Telefoon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: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>0174-440971</w:t>
      </w:r>
    </w:p>
    <w:p w14:paraId="5AE2D4F2" w14:textId="6A2E1496" w:rsidR="002A7F4F" w:rsidRDefault="0021574E">
      <w:pPr>
        <w:numPr>
          <w:ilvl w:val="0"/>
          <w:numId w:val="15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Adres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: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 xml:space="preserve">’t </w:t>
      </w:r>
      <w:r w:rsidR="787B2099">
        <w:rPr>
          <w:rFonts w:ascii="Poppins" w:eastAsia="Times New Roman" w:hAnsi="Poppins" w:cs="Poppins"/>
          <w:kern w:val="0"/>
          <w:sz w:val="24"/>
          <w:szCs w:val="24"/>
        </w:rPr>
        <w:t>L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>ouwtje 10 2691KR</w:t>
      </w:r>
      <w:r w:rsidR="007D2704">
        <w:t xml:space="preserve">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>’s-</w:t>
      </w:r>
      <w:r w:rsidR="6B0F2CE6">
        <w:rPr>
          <w:rFonts w:ascii="Poppins" w:eastAsia="Times New Roman" w:hAnsi="Poppins" w:cs="Poppins"/>
          <w:kern w:val="0"/>
          <w:sz w:val="24"/>
          <w:szCs w:val="24"/>
        </w:rPr>
        <w:t>Gravenzande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 xml:space="preserve"> </w:t>
      </w:r>
    </w:p>
    <w:p w14:paraId="4B103B01" w14:textId="21760100" w:rsidR="002A7F4F" w:rsidRPr="00EB463D" w:rsidRDefault="0021574E">
      <w:pPr>
        <w:spacing w:before="100" w:after="100" w:line="240" w:lineRule="auto"/>
        <w:outlineLvl w:val="2"/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7"/>
          <w:szCs w:val="27"/>
        </w:rPr>
        <w:t>17. Versie en Ingangsdatum</w:t>
      </w:r>
    </w:p>
    <w:p w14:paraId="48B46F34" w14:textId="428B598F" w:rsidR="002A7F4F" w:rsidRDefault="0021574E">
      <w:pPr>
        <w:numPr>
          <w:ilvl w:val="0"/>
          <w:numId w:val="16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Versie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: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>1.0</w:t>
      </w:r>
    </w:p>
    <w:p w14:paraId="4D1AEF90" w14:textId="6C2038C2" w:rsidR="002A7F4F" w:rsidRDefault="0021574E">
      <w:pPr>
        <w:numPr>
          <w:ilvl w:val="0"/>
          <w:numId w:val="16"/>
        </w:numPr>
        <w:spacing w:before="100" w:after="100" w:line="240" w:lineRule="auto"/>
      </w:pPr>
      <w:r w:rsidRPr="00EB463D">
        <w:rPr>
          <w:rFonts w:ascii="Poppins" w:eastAsia="Times New Roman" w:hAnsi="Poppins" w:cs="Poppins"/>
          <w:b/>
          <w:bCs/>
          <w:color w:val="884C62"/>
          <w:kern w:val="0"/>
          <w:sz w:val="24"/>
          <w:szCs w:val="24"/>
        </w:rPr>
        <w:t>Ingangsdatum</w:t>
      </w:r>
      <w:r>
        <w:rPr>
          <w:rFonts w:ascii="Poppins" w:eastAsia="Times New Roman" w:hAnsi="Poppins" w:cs="Poppins"/>
          <w:kern w:val="0"/>
          <w:sz w:val="24"/>
          <w:szCs w:val="24"/>
        </w:rPr>
        <w:t xml:space="preserve">: </w:t>
      </w:r>
      <w:r w:rsidR="007D2704">
        <w:rPr>
          <w:rFonts w:ascii="Poppins" w:eastAsia="Times New Roman" w:hAnsi="Poppins" w:cs="Poppins"/>
          <w:kern w:val="0"/>
          <w:sz w:val="24"/>
          <w:szCs w:val="24"/>
        </w:rPr>
        <w:t>01-04-2026</w:t>
      </w:r>
    </w:p>
    <w:p w14:paraId="1D6540B4" w14:textId="27525795" w:rsidR="002A7F4F" w:rsidRDefault="002A7F4F">
      <w:pPr>
        <w:rPr>
          <w:rFonts w:ascii="Poppins" w:hAnsi="Poppins" w:cs="Poppins"/>
        </w:rPr>
      </w:pPr>
    </w:p>
    <w:sectPr w:rsidR="002A7F4F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31095" w14:textId="77777777" w:rsidR="00E52B2E" w:rsidRDefault="00E52B2E">
      <w:pPr>
        <w:spacing w:after="0" w:line="240" w:lineRule="auto"/>
      </w:pPr>
      <w:r>
        <w:separator/>
      </w:r>
    </w:p>
  </w:endnote>
  <w:endnote w:type="continuationSeparator" w:id="0">
    <w:p w14:paraId="71A8DA9A" w14:textId="77777777" w:rsidR="00E52B2E" w:rsidRDefault="00E52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7C06C" w14:textId="236F1605" w:rsidR="00EB463D" w:rsidRDefault="00EB463D">
    <w:pPr>
      <w:pStyle w:val="Voettekst"/>
    </w:pPr>
    <w:r>
      <w:rPr>
        <w:rFonts w:ascii="Poppins" w:hAnsi="Poppins" w:cs="Poppins"/>
        <w:noProof/>
      </w:rPr>
      <w:drawing>
        <wp:anchor distT="0" distB="0" distL="114300" distR="114300" simplePos="0" relativeHeight="251660288" behindDoc="1" locked="0" layoutInCell="1" allowOverlap="1" wp14:anchorId="77AC8E36" wp14:editId="2564A214">
          <wp:simplePos x="0" y="0"/>
          <wp:positionH relativeFrom="margin">
            <wp:posOffset>5413647</wp:posOffset>
          </wp:positionH>
          <wp:positionV relativeFrom="paragraph">
            <wp:posOffset>-507728</wp:posOffset>
          </wp:positionV>
          <wp:extent cx="843643" cy="843643"/>
          <wp:effectExtent l="0" t="0" r="0" b="0"/>
          <wp:wrapNone/>
          <wp:docPr id="80815102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643" cy="843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5BF23" w14:textId="77777777" w:rsidR="00E52B2E" w:rsidRDefault="00E52B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F15CB5C" w14:textId="77777777" w:rsidR="00E52B2E" w:rsidRDefault="00E52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FD99F" w14:textId="169B7C41" w:rsidR="00EB463D" w:rsidRDefault="00EB463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08BFFCD" wp14:editId="3CEF6FA2">
          <wp:simplePos x="0" y="0"/>
          <wp:positionH relativeFrom="column">
            <wp:posOffset>5219609</wp:posOffset>
          </wp:positionH>
          <wp:positionV relativeFrom="paragraph">
            <wp:posOffset>3810</wp:posOffset>
          </wp:positionV>
          <wp:extent cx="1009650" cy="361189"/>
          <wp:effectExtent l="0" t="0" r="0" b="1270"/>
          <wp:wrapNone/>
          <wp:docPr id="1697343908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61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EA0"/>
    <w:multiLevelType w:val="multilevel"/>
    <w:tmpl w:val="84D4448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1001D57"/>
    <w:multiLevelType w:val="multilevel"/>
    <w:tmpl w:val="6EAE884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17221EE9"/>
    <w:multiLevelType w:val="multilevel"/>
    <w:tmpl w:val="F9BA13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" w15:restartNumberingAfterBreak="0">
    <w:nsid w:val="1F705091"/>
    <w:multiLevelType w:val="multilevel"/>
    <w:tmpl w:val="FD5EA13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2B5A5C28"/>
    <w:multiLevelType w:val="multilevel"/>
    <w:tmpl w:val="5150041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BFD5772"/>
    <w:multiLevelType w:val="multilevel"/>
    <w:tmpl w:val="F31622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330576E3"/>
    <w:multiLevelType w:val="multilevel"/>
    <w:tmpl w:val="73E4797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3D5B0F19"/>
    <w:multiLevelType w:val="multilevel"/>
    <w:tmpl w:val="BD167CD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463D5DEB"/>
    <w:multiLevelType w:val="multilevel"/>
    <w:tmpl w:val="8A66DE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52DA46CD"/>
    <w:multiLevelType w:val="multilevel"/>
    <w:tmpl w:val="F918D05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550276F5"/>
    <w:multiLevelType w:val="multilevel"/>
    <w:tmpl w:val="EF68F8D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5CFD23D6"/>
    <w:multiLevelType w:val="multilevel"/>
    <w:tmpl w:val="EE6078A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2" w15:restartNumberingAfterBreak="0">
    <w:nsid w:val="61954DAF"/>
    <w:multiLevelType w:val="multilevel"/>
    <w:tmpl w:val="F4A63FE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3" w15:restartNumberingAfterBreak="0">
    <w:nsid w:val="6400136A"/>
    <w:multiLevelType w:val="multilevel"/>
    <w:tmpl w:val="1812DDB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4" w15:restartNumberingAfterBreak="0">
    <w:nsid w:val="707051C3"/>
    <w:multiLevelType w:val="multilevel"/>
    <w:tmpl w:val="D44A964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71C43601"/>
    <w:multiLevelType w:val="multilevel"/>
    <w:tmpl w:val="FF82CCE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755056705">
    <w:abstractNumId w:val="6"/>
  </w:num>
  <w:num w:numId="2" w16cid:durableId="652564119">
    <w:abstractNumId w:val="15"/>
  </w:num>
  <w:num w:numId="3" w16cid:durableId="1320771668">
    <w:abstractNumId w:val="5"/>
  </w:num>
  <w:num w:numId="4" w16cid:durableId="1774931531">
    <w:abstractNumId w:val="10"/>
  </w:num>
  <w:num w:numId="5" w16cid:durableId="631208787">
    <w:abstractNumId w:val="7"/>
  </w:num>
  <w:num w:numId="6" w16cid:durableId="642807306">
    <w:abstractNumId w:val="8"/>
  </w:num>
  <w:num w:numId="7" w16cid:durableId="357895937">
    <w:abstractNumId w:val="12"/>
  </w:num>
  <w:num w:numId="8" w16cid:durableId="2007854960">
    <w:abstractNumId w:val="9"/>
  </w:num>
  <w:num w:numId="9" w16cid:durableId="1141575885">
    <w:abstractNumId w:val="4"/>
  </w:num>
  <w:num w:numId="10" w16cid:durableId="464464899">
    <w:abstractNumId w:val="2"/>
  </w:num>
  <w:num w:numId="11" w16cid:durableId="81222455">
    <w:abstractNumId w:val="14"/>
  </w:num>
  <w:num w:numId="12" w16cid:durableId="474028531">
    <w:abstractNumId w:val="0"/>
  </w:num>
  <w:num w:numId="13" w16cid:durableId="1569607954">
    <w:abstractNumId w:val="13"/>
  </w:num>
  <w:num w:numId="14" w16cid:durableId="1428620595">
    <w:abstractNumId w:val="1"/>
  </w:num>
  <w:num w:numId="15" w16cid:durableId="365178425">
    <w:abstractNumId w:val="11"/>
  </w:num>
  <w:num w:numId="16" w16cid:durableId="9283889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F4F"/>
    <w:rsid w:val="00090567"/>
    <w:rsid w:val="00155503"/>
    <w:rsid w:val="001E2E0A"/>
    <w:rsid w:val="0021574E"/>
    <w:rsid w:val="002A7F4F"/>
    <w:rsid w:val="004D7B35"/>
    <w:rsid w:val="00582CE3"/>
    <w:rsid w:val="007D2704"/>
    <w:rsid w:val="00B94852"/>
    <w:rsid w:val="00CC4DAE"/>
    <w:rsid w:val="00D45DA6"/>
    <w:rsid w:val="00D87754"/>
    <w:rsid w:val="00DD16A5"/>
    <w:rsid w:val="00E5101F"/>
    <w:rsid w:val="00E52B2E"/>
    <w:rsid w:val="00EB463D"/>
    <w:rsid w:val="00F260FF"/>
    <w:rsid w:val="00F479EA"/>
    <w:rsid w:val="00FC20FD"/>
    <w:rsid w:val="04BDE6D7"/>
    <w:rsid w:val="071C7BA6"/>
    <w:rsid w:val="0A95F538"/>
    <w:rsid w:val="0C55F410"/>
    <w:rsid w:val="16351C79"/>
    <w:rsid w:val="1BEC7AB8"/>
    <w:rsid w:val="20B235EB"/>
    <w:rsid w:val="3448BA8B"/>
    <w:rsid w:val="35D26098"/>
    <w:rsid w:val="3C849DDE"/>
    <w:rsid w:val="3DECD736"/>
    <w:rsid w:val="4064C0DD"/>
    <w:rsid w:val="4AD5F06D"/>
    <w:rsid w:val="58DAA121"/>
    <w:rsid w:val="65FD1104"/>
    <w:rsid w:val="6B0F2CE6"/>
    <w:rsid w:val="6CCBDAEC"/>
    <w:rsid w:val="6F5AE279"/>
    <w:rsid w:val="787B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4E1C"/>
  <w15:docId w15:val="{D6D72B58-93B3-4FCB-AB4C-582EAA714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nl-NL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uppressAutoHyphens/>
    </w:pPr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Kop7">
    <w:name w:val="heading 7"/>
    <w:basedOn w:val="Standaard"/>
    <w:next w:val="Standaar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Kop8">
    <w:name w:val="heading 8"/>
    <w:basedOn w:val="Standaard"/>
    <w:next w:val="Standaar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Kop9">
    <w:name w:val="heading 9"/>
    <w:basedOn w:val="Standaard"/>
    <w:next w:val="Standaar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uiPriority w:val="1"/>
    <w:rsid w:val="20B235EB"/>
    <w:rPr>
      <w:rFonts w:ascii="Aptos Display" w:eastAsia="Times New Roman" w:hAnsi="Aptos Display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uiPriority w:val="1"/>
    <w:rsid w:val="20B235EB"/>
    <w:rPr>
      <w:rFonts w:ascii="Aptos Display" w:eastAsia="Times New Roman" w:hAnsi="Aptos Display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uiPriority w:val="1"/>
    <w:rsid w:val="20B235EB"/>
    <w:rPr>
      <w:rFonts w:eastAsia="Times New Roman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uiPriority w:val="1"/>
    <w:rsid w:val="20B235EB"/>
    <w:rPr>
      <w:rFonts w:eastAsia="Times New Roman" w:cs="Times New Roman"/>
      <w:i/>
      <w:iCs/>
      <w:color w:val="0F4761" w:themeColor="accent1" w:themeShade="BF"/>
    </w:rPr>
  </w:style>
  <w:style w:type="character" w:customStyle="1" w:styleId="Heading5Char">
    <w:name w:val="Heading 5 Char"/>
    <w:uiPriority w:val="1"/>
    <w:rsid w:val="20B235EB"/>
    <w:rPr>
      <w:rFonts w:eastAsia="Times New Roman" w:cs="Times New Roman"/>
      <w:color w:val="0F4761" w:themeColor="accent1" w:themeShade="BF"/>
    </w:rPr>
  </w:style>
  <w:style w:type="character" w:customStyle="1" w:styleId="Heading6Char">
    <w:name w:val="Heading 6 Char"/>
    <w:uiPriority w:val="1"/>
    <w:rsid w:val="20B235EB"/>
    <w:rPr>
      <w:rFonts w:eastAsia="Times New Roman" w:cs="Times New Roman"/>
      <w:i/>
      <w:iCs/>
      <w:color w:val="595959" w:themeColor="text1" w:themeTint="A6"/>
    </w:rPr>
  </w:style>
  <w:style w:type="character" w:customStyle="1" w:styleId="Heading7Char">
    <w:name w:val="Heading 7 Char"/>
    <w:uiPriority w:val="1"/>
    <w:rsid w:val="20B235EB"/>
    <w:rPr>
      <w:rFonts w:eastAsia="Times New Roman" w:cs="Times New Roman"/>
      <w:color w:val="595959" w:themeColor="text1" w:themeTint="A6"/>
    </w:rPr>
  </w:style>
  <w:style w:type="character" w:customStyle="1" w:styleId="Heading8Char">
    <w:name w:val="Heading 8 Char"/>
    <w:uiPriority w:val="1"/>
    <w:rsid w:val="20B235EB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uiPriority w:val="1"/>
    <w:rsid w:val="20B235EB"/>
    <w:rPr>
      <w:rFonts w:eastAsia="Times New Roman" w:cs="Times New Roman"/>
      <w:color w:val="272727"/>
    </w:rPr>
  </w:style>
  <w:style w:type="paragraph" w:styleId="Titel">
    <w:name w:val="Title"/>
    <w:basedOn w:val="Standaard"/>
    <w:next w:val="Standaard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uiPriority w:val="1"/>
    <w:rsid w:val="20B235EB"/>
    <w:rPr>
      <w:rFonts w:ascii="Aptos Display" w:eastAsia="Times New Roman" w:hAnsi="Aptos Display" w:cs="Times New Roman"/>
      <w:sz w:val="56"/>
      <w:szCs w:val="56"/>
    </w:rPr>
  </w:style>
  <w:style w:type="paragraph" w:styleId="Ondertitel">
    <w:name w:val="Subtitle"/>
    <w:basedOn w:val="Standaard"/>
    <w:next w:val="Standaard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uiPriority w:val="1"/>
    <w:rsid w:val="20B235EB"/>
    <w:rPr>
      <w:rFonts w:eastAsia="Times New Roman" w:cs="Times New Roman"/>
      <w:color w:val="595959" w:themeColor="text1" w:themeTint="A6"/>
      <w:sz w:val="28"/>
      <w:szCs w:val="28"/>
    </w:rPr>
  </w:style>
  <w:style w:type="paragraph" w:styleId="Citaat">
    <w:name w:val="Quote"/>
    <w:basedOn w:val="Standaard"/>
    <w:next w:val="Standaard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uiPriority w:val="1"/>
    <w:rsid w:val="20B235EB"/>
    <w:rPr>
      <w:i/>
      <w:iCs/>
      <w:color w:val="404040" w:themeColor="text1" w:themeTint="BF"/>
    </w:rPr>
  </w:style>
  <w:style w:type="paragraph" w:styleId="Lijstalinea">
    <w:name w:val="List Paragraph"/>
    <w:basedOn w:val="Standaard"/>
    <w:pPr>
      <w:ind w:left="720"/>
      <w:contextualSpacing/>
    </w:pPr>
  </w:style>
  <w:style w:type="character" w:styleId="Intensievebenadrukking">
    <w:name w:val="Intense Emphasis"/>
    <w:uiPriority w:val="1"/>
    <w:rsid w:val="20B235E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uiPriority w:val="1"/>
    <w:rsid w:val="20B235EB"/>
    <w:rPr>
      <w:i/>
      <w:iCs/>
      <w:color w:val="0F4761" w:themeColor="accent1" w:themeShade="BF"/>
    </w:rPr>
  </w:style>
  <w:style w:type="character" w:styleId="Intensieveverwijzing">
    <w:name w:val="Intense Reference"/>
    <w:uiPriority w:val="1"/>
    <w:rsid w:val="20B235EB"/>
    <w:rPr>
      <w:b/>
      <w:bCs/>
      <w:smallCaps/>
      <w:color w:val="0F4761" w:themeColor="accent1" w:themeShade="BF"/>
    </w:rPr>
  </w:style>
  <w:style w:type="character" w:styleId="Hyperlink">
    <w:name w:val="Hyperlink"/>
    <w:uiPriority w:val="99"/>
    <w:unhideWhenUsed/>
    <w:rsid w:val="20B235EB"/>
    <w:rPr>
      <w:color w:val="467886"/>
      <w:u w:val="single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EB4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463D"/>
  </w:style>
  <w:style w:type="paragraph" w:styleId="Voettekst">
    <w:name w:val="footer"/>
    <w:basedOn w:val="Standaard"/>
    <w:link w:val="VoettekstChar"/>
    <w:uiPriority w:val="99"/>
    <w:unhideWhenUsed/>
    <w:rsid w:val="00EB46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4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etcafezout.nl/privacyverklaring-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929</Words>
  <Characters>5115</Characters>
  <Application>Microsoft Office Word</Application>
  <DocSecurity>0</DocSecurity>
  <Lines>42</Lines>
  <Paragraphs>12</Paragraphs>
  <ScaleCrop>false</ScaleCrop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DISH Loyalty</dc:creator>
  <cp:keywords/>
  <dc:description/>
  <cp:lastModifiedBy>Myrthe van Noort | Strandpark Vlugtenburg</cp:lastModifiedBy>
  <cp:revision>11</cp:revision>
  <dcterms:created xsi:type="dcterms:W3CDTF">2026-04-23T15:35:00Z</dcterms:created>
  <dcterms:modified xsi:type="dcterms:W3CDTF">2026-05-11T15:17:00Z</dcterms:modified>
</cp:coreProperties>
</file>